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Defect Story ID #3753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Uchenna Ohaeto</w:t>
      </w:r>
    </w:p>
    <w:p w:rsidR="00000000" w:rsidDel="00000000" w:rsidP="00000000" w:rsidRDefault="00000000" w:rsidRPr="00000000" w14:paraId="0000000B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Jose Perez, Orlando Arnosa, Richard Jimenez, Frank Segui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Breazehome</w:t>
      </w:r>
    </w:p>
    <w:p w:rsidR="00000000" w:rsidDel="00000000" w:rsidP="00000000" w:rsidRDefault="00000000" w:rsidRPr="00000000" w14:paraId="0000000F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Defect Name: A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menities Section Does Not Comply With Yelp Display Rules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80" w:before="160" w:line="320.72727272727275" w:lineRule="auto"/>
        <w:contextualSpacing w:val="0"/>
        <w:rPr>
          <w:b w:val="1"/>
          <w:color w:val="111111"/>
          <w:sz w:val="27"/>
          <w:szCs w:val="27"/>
          <w:highlight w:val="white"/>
        </w:rPr>
      </w:pPr>
      <w:bookmarkStart w:colFirst="0" w:colLast="0" w:name="_4yrplk6ccgk7" w:id="0"/>
      <w:bookmarkEnd w:id="0"/>
      <w:r w:rsidDel="00000000" w:rsidR="00000000" w:rsidRPr="00000000">
        <w:rPr>
          <w:b w:val="1"/>
          <w:color w:val="111111"/>
          <w:sz w:val="27"/>
          <w:szCs w:val="27"/>
          <w:highlight w:val="white"/>
          <w:rtl w:val="0"/>
        </w:rPr>
        <w:t xml:space="preserve">Steps to reproduce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Navigate to property result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Scroll down to Amenities Section of Neighborhood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Select amenity</w:t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80" w:before="160" w:line="320.72727272727275" w:lineRule="auto"/>
        <w:contextualSpacing w:val="0"/>
        <w:rPr>
          <w:b w:val="1"/>
          <w:color w:val="111111"/>
          <w:sz w:val="27"/>
          <w:szCs w:val="27"/>
          <w:highlight w:val="white"/>
        </w:rPr>
      </w:pPr>
      <w:bookmarkStart w:colFirst="0" w:colLast="0" w:name="_y6a2hem4zct5" w:id="1"/>
      <w:bookmarkEnd w:id="1"/>
      <w:r w:rsidDel="00000000" w:rsidR="00000000" w:rsidRPr="00000000">
        <w:rPr>
          <w:b w:val="1"/>
          <w:color w:val="111111"/>
          <w:sz w:val="27"/>
          <w:szCs w:val="27"/>
          <w:highlight w:val="white"/>
          <w:rtl w:val="0"/>
        </w:rPr>
        <w:t xml:space="preserve">Expected result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i w:val="1"/>
          <w:sz w:val="21"/>
          <w:szCs w:val="21"/>
          <w:highlight w:val="white"/>
        </w:rPr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Amenities listed on map should clearly reflect the use of the Yelp Fusion API using a logo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80" w:before="160" w:line="320.72727272727275" w:lineRule="auto"/>
        <w:contextualSpacing w:val="0"/>
        <w:rPr>
          <w:b w:val="1"/>
          <w:color w:val="111111"/>
          <w:sz w:val="27"/>
          <w:szCs w:val="27"/>
          <w:highlight w:val="white"/>
        </w:rPr>
      </w:pPr>
      <w:bookmarkStart w:colFirst="0" w:colLast="0" w:name="_dvebwmqasyww" w:id="2"/>
      <w:bookmarkEnd w:id="2"/>
      <w:r w:rsidDel="00000000" w:rsidR="00000000" w:rsidRPr="00000000">
        <w:rPr>
          <w:b w:val="1"/>
          <w:color w:val="111111"/>
          <w:sz w:val="27"/>
          <w:szCs w:val="27"/>
          <w:highlight w:val="white"/>
          <w:rtl w:val="0"/>
        </w:rPr>
        <w:t xml:space="preserve">Actual Result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i w:val="1"/>
          <w:sz w:val="21"/>
          <w:szCs w:val="21"/>
          <w:highlight w:val="white"/>
        </w:rPr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simple numbered pins appeared on map with no indication of the use of the Yelp API</w:t>
      </w:r>
    </w:p>
    <w:p w:rsidR="00000000" w:rsidDel="00000000" w:rsidP="00000000" w:rsidRDefault="00000000" w:rsidRPr="00000000" w14:paraId="00000022">
      <w:pPr>
        <w:spacing w:before="80" w:line="240" w:lineRule="auto"/>
        <w:ind w:left="0" w:firstLine="0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 w14:paraId="00000024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2766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7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